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0" w:rsidRDefault="0004712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662"/>
        <w:gridCol w:w="1260"/>
        <w:gridCol w:w="1042"/>
      </w:tblGrid>
      <w:tr w:rsidR="00047120" w:rsidTr="007236D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9210" w:type="dxa"/>
            <w:gridSpan w:val="4"/>
            <w:tcBorders>
              <w:right w:val="nil"/>
            </w:tcBorders>
            <w:shd w:val="clear" w:color="auto" w:fill="FFFF99"/>
          </w:tcPr>
          <w:p w:rsidR="00047120" w:rsidRDefault="00047120">
            <w:pPr>
              <w:jc w:val="center"/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pStyle w:val="Titre2"/>
              <w:jc w:val="center"/>
            </w:pPr>
            <w:r>
              <w:t xml:space="preserve">TITRES DE CHAMPIONS HOMOLOGUES PAR </w:t>
            </w:r>
            <w:r w:rsidR="0065399B">
              <w:t xml:space="preserve">‘LES BAIE DES GABIONS’ </w:t>
            </w:r>
          </w:p>
          <w:p w:rsidR="00047120" w:rsidRDefault="00047120"/>
          <w:p w:rsidR="00047120" w:rsidRDefault="00047120">
            <w:pPr>
              <w:jc w:val="center"/>
              <w:rPr>
                <w:rFonts w:ascii="Franklin Gothic Medium Cond" w:hAnsi="Franklin Gothic Medium Cond"/>
                <w:sz w:val="28"/>
              </w:rPr>
            </w:pPr>
            <w:r>
              <w:rPr>
                <w:rFonts w:ascii="Franklin Gothic Medium Cond" w:hAnsi="Franklin Gothic Medium Cond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</w:rPr>
              <w:t>EPAGNEULS BRETONS</w:t>
            </w:r>
          </w:p>
          <w:p w:rsidR="00047120" w:rsidRDefault="00047120"/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047120" w:rsidRDefault="00047120">
            <w:pPr>
              <w:jc w:val="both"/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jc w:val="both"/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de France de conformité au standard</w:t>
            </w: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FARD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18/12/1996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JADE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07/07/1999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OCEANE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18/02/2002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UTAH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28/08/2007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International de beauté</w:t>
            </w: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FARD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17/01/1997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JADE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24/04/1998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JIVA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27/08/1998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OCEANE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20/09/2004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ODIN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20/02/2004</w:t>
            </w: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INES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</w:p>
          <w:p w:rsidR="00047120" w:rsidRDefault="00047120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de Luxembourg</w:t>
            </w: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INES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</w:tr>
      <w:tr w:rsidR="00047120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URFEE de la baie des gabions</w:t>
            </w:r>
          </w:p>
        </w:tc>
        <w:tc>
          <w:tcPr>
            <w:tcW w:w="1260" w:type="dxa"/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047120" w:rsidRDefault="00047120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29/09/2008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FLOPPIE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et noir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Champion des </w:t>
            </w:r>
            <w:proofErr w:type="spellStart"/>
            <w:r>
              <w:rPr>
                <w:rFonts w:ascii="Franklin Gothic Medium Cond" w:hAnsi="Franklin Gothic Medium Cond"/>
              </w:rPr>
              <w:t>fields</w:t>
            </w:r>
            <w:proofErr w:type="spellEnd"/>
            <w:r>
              <w:rPr>
                <w:rFonts w:ascii="Franklin Gothic Medium Cond" w:hAnsi="Franklin Gothic Medium Cond"/>
              </w:rPr>
              <w:t xml:space="preserve"> trials d’automne</w:t>
            </w: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ODIN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27/12/2002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UKRAINE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19/11/2007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VULCANE de la baie des gabions 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22/11/2006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UTAH de la baie des gabions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00/12/2008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top w:val="double" w:sz="4" w:space="0" w:color="auto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Champion des </w:t>
            </w:r>
            <w:proofErr w:type="spellStart"/>
            <w:r>
              <w:rPr>
                <w:rFonts w:ascii="Franklin Gothic Medium Cond" w:hAnsi="Franklin Gothic Medium Cond"/>
              </w:rPr>
              <w:t>fields</w:t>
            </w:r>
            <w:proofErr w:type="spellEnd"/>
            <w:r>
              <w:rPr>
                <w:rFonts w:ascii="Franklin Gothic Medium Cond" w:hAnsi="Franklin Gothic Medium Cond"/>
              </w:rPr>
              <w:t xml:space="preserve"> trials</w:t>
            </w:r>
          </w:p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de printemps</w:t>
            </w: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VULCANE de la baie des gabions 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29/04/2009</w:t>
            </w:r>
          </w:p>
        </w:tc>
      </w:tr>
      <w:tr w:rsidR="00213DDD" w:rsidTr="0006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UTAH de la baie des gabions 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EBM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29/04/2009</w:t>
            </w:r>
          </w:p>
        </w:tc>
      </w:tr>
      <w:tr w:rsidR="00213DDD" w:rsidTr="0006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FINCA de la baie des gabions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12/05/2015</w:t>
            </w:r>
          </w:p>
        </w:tc>
      </w:tr>
      <w:tr w:rsidR="00213DDD" w:rsidTr="00064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 w:val="restart"/>
            <w:shd w:val="clear" w:color="auto" w:fill="FFFF99"/>
          </w:tcPr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International</w:t>
            </w:r>
          </w:p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des Expositions</w:t>
            </w: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URFEE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22/09/2009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vMerge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FLOPPIE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et noir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shd w:val="clear" w:color="auto" w:fill="FFFF99"/>
          </w:tcPr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d’Allemagne</w:t>
            </w: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URFEE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orange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20/09/2010</w:t>
            </w: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shd w:val="clear" w:color="auto" w:fill="FFFF99"/>
          </w:tcPr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FLOPPIE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blanc et noir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</w:p>
        </w:tc>
      </w:tr>
      <w:tr w:rsidR="00213DDD" w:rsidTr="007236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shd w:val="clear" w:color="auto" w:fill="FFFF99"/>
          </w:tcPr>
          <w:p w:rsidR="00213DDD" w:rsidRDefault="00213DDD" w:rsidP="00213DDD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Champion travail gibier sauvage</w:t>
            </w:r>
          </w:p>
        </w:tc>
        <w:tc>
          <w:tcPr>
            <w:tcW w:w="3662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BEAUTY de la baie des gabions</w:t>
            </w:r>
          </w:p>
        </w:tc>
        <w:tc>
          <w:tcPr>
            <w:tcW w:w="1260" w:type="dxa"/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EBF noir et blanc</w:t>
            </w:r>
          </w:p>
        </w:tc>
        <w:tc>
          <w:tcPr>
            <w:tcW w:w="1042" w:type="dxa"/>
            <w:tcBorders>
              <w:right w:val="nil"/>
            </w:tcBorders>
            <w:shd w:val="clear" w:color="auto" w:fill="FFFF99"/>
          </w:tcPr>
          <w:p w:rsidR="00213DDD" w:rsidRDefault="00213DDD" w:rsidP="00213DDD">
            <w:pPr>
              <w:rPr>
                <w:rFonts w:ascii="Franklin Gothic Medium Cond" w:hAnsi="Franklin Gothic Medium Cond"/>
                <w:sz w:val="16"/>
              </w:rPr>
            </w:pPr>
            <w:r>
              <w:rPr>
                <w:rFonts w:ascii="Franklin Gothic Medium Cond" w:hAnsi="Franklin Gothic Medium Cond"/>
                <w:sz w:val="16"/>
              </w:rPr>
              <w:t>04/12/2012</w:t>
            </w:r>
          </w:p>
        </w:tc>
      </w:tr>
    </w:tbl>
    <w:p w:rsidR="00047120" w:rsidRDefault="00047120">
      <w:pPr>
        <w:shd w:val="pct15" w:color="auto" w:fill="FFFF99"/>
      </w:pPr>
      <w:bookmarkStart w:id="0" w:name="_GoBack"/>
      <w:bookmarkEnd w:id="0"/>
    </w:p>
    <w:sectPr w:rsidR="00047120">
      <w:pgSz w:w="11906" w:h="16838"/>
      <w:pgMar w:top="48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6DE"/>
    <w:rsid w:val="0004266A"/>
    <w:rsid w:val="00047120"/>
    <w:rsid w:val="000648EF"/>
    <w:rsid w:val="00213DDD"/>
    <w:rsid w:val="0065399B"/>
    <w:rsid w:val="007236DE"/>
    <w:rsid w:val="007964EE"/>
    <w:rsid w:val="00B15DB0"/>
    <w:rsid w:val="00C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6040AB-6742-4C94-B2FA-0D2E3DD2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French Script MT" w:hAnsi="French Script MT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ranklin Gothic Medium Cond" w:hAnsi="Franklin Gothic Medium Cond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TITRES DE CHAMPIONS HOMOLOGUES PAR ‘LES BAIE DES GABIONS’ en 20 ans</vt:lpstr>
    </vt:vector>
  </TitlesOfParts>
  <Company>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TITRES DE CHAMPIONS HOMOLOGUES PAR ‘LES BAIE DES GABIONS’ en 20 ans</dc:title>
  <dc:subject/>
  <dc:creator>BOURREZ</dc:creator>
  <cp:keywords/>
  <dc:description/>
  <cp:lastModifiedBy>michele bourrez</cp:lastModifiedBy>
  <cp:revision>2</cp:revision>
  <dcterms:created xsi:type="dcterms:W3CDTF">2017-12-26T18:34:00Z</dcterms:created>
  <dcterms:modified xsi:type="dcterms:W3CDTF">2017-12-26T18:34:00Z</dcterms:modified>
</cp:coreProperties>
</file>